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D65" w:rsidRPr="00644530" w:rsidRDefault="00644530">
      <w:pPr>
        <w:pStyle w:val="Body"/>
        <w:jc w:val="center"/>
        <w:rPr>
          <w:rFonts w:ascii="Times New Roman" w:eastAsia="Times New Roman" w:hAnsi="Times New Roman" w:cs="Times New Roman"/>
          <w:b/>
          <w:bCs/>
          <w:sz w:val="36"/>
          <w:szCs w:val="22"/>
        </w:rPr>
      </w:pPr>
      <w:r w:rsidRPr="00644530">
        <w:rPr>
          <w:rFonts w:ascii="Times New Roman"/>
          <w:b/>
          <w:bCs/>
          <w:noProof/>
          <w:sz w:val="36"/>
          <w:szCs w:val="22"/>
        </w:rPr>
        <w:drawing>
          <wp:anchor distT="0" distB="0" distL="114300" distR="114300" simplePos="0" relativeHeight="251659264" behindDoc="0" locked="0" layoutInCell="1" allowOverlap="1">
            <wp:simplePos x="0" y="0"/>
            <wp:positionH relativeFrom="column">
              <wp:posOffset>4686300</wp:posOffset>
            </wp:positionH>
            <wp:positionV relativeFrom="paragraph">
              <wp:posOffset>-567690</wp:posOffset>
            </wp:positionV>
            <wp:extent cx="1222375" cy="1485900"/>
            <wp:effectExtent l="25400" t="0" r="0" b="0"/>
            <wp:wrapTight wrapText="bothSides">
              <wp:wrapPolygon edited="0">
                <wp:start x="-449" y="0"/>
                <wp:lineTo x="-449" y="21415"/>
                <wp:lineTo x="21544" y="21415"/>
                <wp:lineTo x="21544" y="0"/>
                <wp:lineTo x="-44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222375" cy="1485900"/>
                    </a:xfrm>
                    <a:prstGeom prst="rect">
                      <a:avLst/>
                    </a:prstGeom>
                    <a:noFill/>
                    <a:ln w="9525">
                      <a:noFill/>
                      <a:miter lim="800000"/>
                      <a:headEnd/>
                      <a:tailEnd/>
                    </a:ln>
                  </pic:spPr>
                </pic:pic>
              </a:graphicData>
            </a:graphic>
          </wp:anchor>
        </w:drawing>
      </w:r>
      <w:r w:rsidR="00F9427B" w:rsidRPr="00644530">
        <w:rPr>
          <w:rFonts w:ascii="Times New Roman"/>
          <w:b/>
          <w:bCs/>
          <w:sz w:val="36"/>
          <w:szCs w:val="22"/>
        </w:rPr>
        <w:t>Potential Beneficial Effects of Whitewater Parks on Fish Habitat</w:t>
      </w:r>
    </w:p>
    <w:p w:rsidR="00B13D65" w:rsidRDefault="00B13D65">
      <w:pPr>
        <w:pStyle w:val="Body"/>
        <w:jc w:val="center"/>
        <w:rPr>
          <w:sz w:val="20"/>
          <w:szCs w:val="20"/>
        </w:rPr>
      </w:pPr>
    </w:p>
    <w:p w:rsidR="00B13D65" w:rsidRDefault="00B13D65">
      <w:pPr>
        <w:pStyle w:val="Body"/>
        <w:rPr>
          <w:sz w:val="20"/>
          <w:szCs w:val="20"/>
        </w:rPr>
      </w:pPr>
    </w:p>
    <w:p w:rsidR="00B13D65" w:rsidRDefault="00B13D65">
      <w:pPr>
        <w:pStyle w:val="Body"/>
      </w:pPr>
    </w:p>
    <w:p w:rsidR="00B13D65" w:rsidRPr="00644530" w:rsidRDefault="00F9427B">
      <w:pPr>
        <w:pStyle w:val="Body"/>
        <w:rPr>
          <w:rFonts w:ascii="Times New Roman" w:hAnsi="Times New Roman"/>
        </w:rPr>
      </w:pPr>
      <w:r w:rsidRPr="00644530">
        <w:rPr>
          <w:rFonts w:ascii="Times New Roman" w:hAnsi="Times New Roman"/>
        </w:rPr>
        <w:t>An essential element of whitewater park design is ensuring that fish habitat is enhanced.</w:t>
      </w:r>
      <w:r w:rsidR="00952F47">
        <w:rPr>
          <w:rFonts w:ascii="Times New Roman" w:hAnsi="Times New Roman"/>
        </w:rPr>
        <w:t xml:space="preserve">  The development of </w:t>
      </w:r>
      <w:proofErr w:type="spellStart"/>
      <w:r w:rsidR="00952F47">
        <w:rPr>
          <w:rFonts w:ascii="Times New Roman" w:hAnsi="Times New Roman"/>
        </w:rPr>
        <w:t>instream</w:t>
      </w:r>
      <w:proofErr w:type="spellEnd"/>
      <w:r w:rsidR="00952F47">
        <w:rPr>
          <w:rFonts w:ascii="Times New Roman" w:hAnsi="Times New Roman"/>
        </w:rPr>
        <w:t xml:space="preserve"> whitewater features and the creation of thriving fish habitat are not mutually exclusive, and in fact, they are quite complimentary.  </w:t>
      </w:r>
      <w:r w:rsidRPr="00644530">
        <w:rPr>
          <w:rFonts w:ascii="Times New Roman" w:hAnsi="Times New Roman"/>
        </w:rPr>
        <w:t xml:space="preserve">We Love Clean Rivers (WLCR) has conducted preliminary research on the potential impact a whitewater park would have on </w:t>
      </w:r>
      <w:proofErr w:type="spellStart"/>
      <w:r w:rsidRPr="00644530">
        <w:rPr>
          <w:rFonts w:ascii="Times New Roman" w:hAnsi="Times New Roman"/>
        </w:rPr>
        <w:t>salmoni</w:t>
      </w:r>
      <w:r w:rsidR="00375EF7">
        <w:rPr>
          <w:rFonts w:ascii="Times New Roman" w:hAnsi="Times New Roman"/>
        </w:rPr>
        <w:t>d</w:t>
      </w:r>
      <w:proofErr w:type="spellEnd"/>
      <w:r w:rsidRPr="00644530">
        <w:rPr>
          <w:rFonts w:ascii="Times New Roman" w:hAnsi="Times New Roman"/>
        </w:rPr>
        <w:t xml:space="preserve"> and the impact existing whitewater </w:t>
      </w:r>
      <w:r w:rsidR="001705AB">
        <w:rPr>
          <w:rFonts w:ascii="Times New Roman" w:hAnsi="Times New Roman"/>
        </w:rPr>
        <w:t>structures</w:t>
      </w:r>
      <w:r w:rsidRPr="00644530">
        <w:rPr>
          <w:rFonts w:ascii="Times New Roman" w:hAnsi="Times New Roman"/>
        </w:rPr>
        <w:t xml:space="preserve"> have had on other fish habitat.</w:t>
      </w:r>
    </w:p>
    <w:p w:rsidR="00B13D65" w:rsidRPr="00644530" w:rsidRDefault="00B13D65">
      <w:pPr>
        <w:pStyle w:val="Body"/>
        <w:rPr>
          <w:rFonts w:ascii="Times New Roman" w:hAnsi="Times New Roman"/>
          <w:szCs w:val="20"/>
        </w:rPr>
      </w:pPr>
    </w:p>
    <w:p w:rsidR="00F9427B" w:rsidRPr="00644530" w:rsidRDefault="00F9427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b/>
        </w:rPr>
      </w:pPr>
      <w:proofErr w:type="spellStart"/>
      <w:r w:rsidRPr="00644530">
        <w:rPr>
          <w:rFonts w:ascii="Times New Roman" w:hAnsi="Times New Roman"/>
          <w:b/>
        </w:rPr>
        <w:t>Salmonid</w:t>
      </w:r>
      <w:proofErr w:type="spellEnd"/>
    </w:p>
    <w:p w:rsidR="003620CF" w:rsidRDefault="003620CF">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B13D65" w:rsidRPr="00644530" w:rsidRDefault="00F9427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w:hAnsi="Times New Roman" w:cs="Times"/>
        </w:rPr>
      </w:pPr>
      <w:r w:rsidRPr="00644530">
        <w:rPr>
          <w:rFonts w:ascii="Times New Roman" w:hAnsi="Times New Roman"/>
        </w:rPr>
        <w:t xml:space="preserve">A 2003 University of Colorado Report discussed the similarity of structures used for stream restoration for </w:t>
      </w:r>
      <w:proofErr w:type="spellStart"/>
      <w:r w:rsidRPr="00644530">
        <w:rPr>
          <w:rFonts w:ascii="Times New Roman" w:hAnsi="Times New Roman"/>
        </w:rPr>
        <w:t>salmonid</w:t>
      </w:r>
      <w:proofErr w:type="spellEnd"/>
      <w:r w:rsidRPr="00644530">
        <w:rPr>
          <w:rFonts w:ascii="Times New Roman" w:hAnsi="Times New Roman"/>
        </w:rPr>
        <w:t xml:space="preserve"> habitat and</w:t>
      </w:r>
      <w:r w:rsidRPr="00644530">
        <w:rPr>
          <w:rFonts w:ascii="Times New Roman" w:eastAsia="Times" w:hAnsi="Times New Roman" w:cs="Times"/>
        </w:rPr>
        <w:t xml:space="preserve"> w</w:t>
      </w:r>
      <w:proofErr w:type="spellStart"/>
      <w:r w:rsidRPr="00644530">
        <w:rPr>
          <w:rFonts w:ascii="Times New Roman" w:eastAsia="Times" w:hAnsi="Times New Roman" w:cs="Times"/>
          <w:lang w:val="nl-NL"/>
        </w:rPr>
        <w:t>hitewater</w:t>
      </w:r>
      <w:proofErr w:type="spellEnd"/>
      <w:r w:rsidRPr="00644530">
        <w:rPr>
          <w:rFonts w:ascii="Times New Roman" w:eastAsia="Times" w:hAnsi="Times New Roman" w:cs="Times"/>
          <w:lang w:val="nl-NL"/>
        </w:rPr>
        <w:t xml:space="preserve"> </w:t>
      </w:r>
      <w:r w:rsidR="00644530">
        <w:rPr>
          <w:rFonts w:ascii="Times New Roman" w:eastAsia="Times" w:hAnsi="Times New Roman" w:cs="Times"/>
        </w:rPr>
        <w:t>park structures. The report explains that s</w:t>
      </w:r>
      <w:r w:rsidRPr="00644530">
        <w:rPr>
          <w:rFonts w:ascii="Times New Roman" w:eastAsia="Times" w:hAnsi="Times New Roman" w:cs="Times"/>
        </w:rPr>
        <w:t xml:space="preserve">tructures used for stream restoration for </w:t>
      </w:r>
      <w:proofErr w:type="spellStart"/>
      <w:r w:rsidRPr="00644530">
        <w:rPr>
          <w:rFonts w:ascii="Times New Roman" w:eastAsia="Times" w:hAnsi="Times New Roman" w:cs="Times"/>
        </w:rPr>
        <w:t>salmonid</w:t>
      </w:r>
      <w:proofErr w:type="spellEnd"/>
      <w:r w:rsidRPr="00644530">
        <w:rPr>
          <w:rFonts w:ascii="Times New Roman" w:eastAsia="Times" w:hAnsi="Times New Roman" w:cs="Times"/>
        </w:rPr>
        <w:t xml:space="preserve"> habitat include </w:t>
      </w:r>
      <w:proofErr w:type="spellStart"/>
      <w:r w:rsidRPr="00644530">
        <w:rPr>
          <w:rFonts w:ascii="Times New Roman" w:eastAsia="Times" w:hAnsi="Times New Roman" w:cs="Times"/>
        </w:rPr>
        <w:t>overpour</w:t>
      </w:r>
      <w:proofErr w:type="spellEnd"/>
      <w:r w:rsidRPr="00644530">
        <w:rPr>
          <w:rFonts w:ascii="Times New Roman" w:eastAsia="Times" w:hAnsi="Times New Roman" w:cs="Times"/>
        </w:rPr>
        <w:t xml:space="preserve"> structures (dams, weirs, and rock-filled gabions), current deflectors, boulders, and cover structures such as large woody debris. </w:t>
      </w:r>
      <w:proofErr w:type="spellStart"/>
      <w:r w:rsidRPr="00644530">
        <w:rPr>
          <w:rFonts w:ascii="Times New Roman" w:eastAsia="Times" w:hAnsi="Times New Roman" w:cs="Times"/>
        </w:rPr>
        <w:t>Instream</w:t>
      </w:r>
      <w:proofErr w:type="spellEnd"/>
      <w:r w:rsidRPr="00644530">
        <w:rPr>
          <w:rFonts w:ascii="Times New Roman" w:eastAsia="Times" w:hAnsi="Times New Roman" w:cs="Times"/>
        </w:rPr>
        <w:t xml:space="preserve"> structures may aerate water via surface turbulence, increase deposition of fine particles, provide improved habitat for invertebrates, offer cover for fishes, and, in the case of </w:t>
      </w:r>
      <w:proofErr w:type="spellStart"/>
      <w:r w:rsidRPr="00644530">
        <w:rPr>
          <w:rFonts w:ascii="Times New Roman" w:eastAsia="Times" w:hAnsi="Times New Roman" w:cs="Times"/>
        </w:rPr>
        <w:t>overpour</w:t>
      </w:r>
      <w:proofErr w:type="spellEnd"/>
      <w:r w:rsidRPr="00644530">
        <w:rPr>
          <w:rFonts w:ascii="Times New Roman" w:eastAsia="Times" w:hAnsi="Times New Roman" w:cs="Times"/>
        </w:rPr>
        <w:t xml:space="preserve"> structur</w:t>
      </w:r>
      <w:r w:rsidR="00644530">
        <w:rPr>
          <w:rFonts w:ascii="Times New Roman" w:eastAsia="Times" w:hAnsi="Times New Roman" w:cs="Times"/>
        </w:rPr>
        <w:t>es, create self-scouring pools.</w:t>
      </w:r>
      <w:r w:rsidR="00644530" w:rsidRPr="00644530">
        <w:rPr>
          <w:rStyle w:val="FootnoteReference"/>
          <w:rFonts w:ascii="Times New Roman" w:hAnsi="Times New Roman"/>
        </w:rPr>
        <w:footnoteReference w:id="-1"/>
      </w:r>
      <w:r w:rsidR="00644530">
        <w:rPr>
          <w:rFonts w:ascii="Times New Roman" w:eastAsia="Times" w:hAnsi="Times New Roman" w:cs="Times"/>
          <w:lang w:val="nl-NL"/>
        </w:rPr>
        <w:t xml:space="preserve">  </w:t>
      </w:r>
    </w:p>
    <w:p w:rsidR="00644530" w:rsidRDefault="00644530">
      <w:pPr>
        <w:pStyle w:val="Body"/>
        <w:rPr>
          <w:rFonts w:ascii="Times New Roman" w:eastAsia="Times" w:hAnsi="Times New Roman" w:cs="Times"/>
        </w:rPr>
      </w:pPr>
    </w:p>
    <w:p w:rsidR="00B13D65" w:rsidRPr="00644530" w:rsidRDefault="00F9427B">
      <w:pPr>
        <w:pStyle w:val="Body"/>
        <w:rPr>
          <w:rFonts w:ascii="Times New Roman" w:eastAsia="Times" w:hAnsi="Times New Roman" w:cs="Times"/>
        </w:rPr>
      </w:pPr>
      <w:r w:rsidRPr="00644530">
        <w:rPr>
          <w:rFonts w:ascii="Times New Roman" w:eastAsia="Times" w:hAnsi="Times New Roman" w:cs="Times"/>
        </w:rPr>
        <w:t>Th</w:t>
      </w:r>
      <w:r w:rsidR="001705AB">
        <w:rPr>
          <w:rFonts w:ascii="Times New Roman" w:eastAsia="Times" w:hAnsi="Times New Roman" w:cs="Times"/>
        </w:rPr>
        <w:t xml:space="preserve">e report indicates that </w:t>
      </w:r>
      <w:r w:rsidRPr="00644530">
        <w:rPr>
          <w:rFonts w:ascii="Times New Roman" w:eastAsia="Times" w:hAnsi="Times New Roman" w:cs="Times"/>
        </w:rPr>
        <w:t xml:space="preserve">whitewater park </w:t>
      </w:r>
      <w:proofErr w:type="spellStart"/>
      <w:r w:rsidRPr="00644530">
        <w:rPr>
          <w:rFonts w:ascii="Times New Roman" w:eastAsia="Times" w:hAnsi="Times New Roman" w:cs="Times"/>
        </w:rPr>
        <w:t>instream</w:t>
      </w:r>
      <w:proofErr w:type="spellEnd"/>
      <w:r w:rsidRPr="00644530">
        <w:rPr>
          <w:rFonts w:ascii="Times New Roman" w:eastAsia="Times" w:hAnsi="Times New Roman" w:cs="Times"/>
        </w:rPr>
        <w:t xml:space="preserve"> structures </w:t>
      </w:r>
      <w:r w:rsidR="001705AB">
        <w:rPr>
          <w:rFonts w:ascii="Times New Roman" w:eastAsia="Times" w:hAnsi="Times New Roman" w:cs="Times"/>
        </w:rPr>
        <w:t xml:space="preserve">that </w:t>
      </w:r>
      <w:r w:rsidRPr="00644530">
        <w:rPr>
          <w:rFonts w:ascii="Times New Roman" w:eastAsia="Times" w:hAnsi="Times New Roman" w:cs="Times"/>
        </w:rPr>
        <w:t>produce hydraulic effects similar to structures built for stream restoration</w:t>
      </w:r>
      <w:r w:rsidR="001705AB">
        <w:rPr>
          <w:rFonts w:ascii="Times New Roman" w:eastAsia="Times" w:hAnsi="Times New Roman" w:cs="Times"/>
          <w:lang w:val="nl-NL"/>
        </w:rPr>
        <w:t xml:space="preserve"> </w:t>
      </w:r>
      <w:r w:rsidRPr="00644530">
        <w:rPr>
          <w:rFonts w:ascii="Times New Roman" w:eastAsia="Times" w:hAnsi="Times New Roman" w:cs="Times"/>
        </w:rPr>
        <w:t xml:space="preserve">can be designed to provide beneficial habitat for both juvenile and adult </w:t>
      </w:r>
      <w:proofErr w:type="spellStart"/>
      <w:r w:rsidRPr="00644530">
        <w:rPr>
          <w:rFonts w:ascii="Times New Roman" w:eastAsia="Times" w:hAnsi="Times New Roman" w:cs="Times"/>
        </w:rPr>
        <w:t>salmonids</w:t>
      </w:r>
      <w:proofErr w:type="spellEnd"/>
      <w:r w:rsidRPr="00644530">
        <w:rPr>
          <w:rFonts w:ascii="Times New Roman" w:eastAsia="Times" w:hAnsi="Times New Roman" w:cs="Times"/>
        </w:rPr>
        <w:t xml:space="preserve">.  In addition, a whitewater park design could include riparian </w:t>
      </w:r>
      <w:proofErr w:type="spellStart"/>
      <w:r w:rsidRPr="00644530">
        <w:rPr>
          <w:rFonts w:ascii="Times New Roman" w:eastAsia="Times" w:hAnsi="Times New Roman" w:cs="Times"/>
        </w:rPr>
        <w:t>revegetation</w:t>
      </w:r>
      <w:proofErr w:type="spellEnd"/>
      <w:r w:rsidRPr="00644530">
        <w:rPr>
          <w:rFonts w:ascii="Times New Roman" w:eastAsia="Times" w:hAnsi="Times New Roman" w:cs="Times"/>
        </w:rPr>
        <w:t xml:space="preserve"> designed to improve aesthetics, increase stream</w:t>
      </w:r>
      <w:r w:rsidR="001705AB">
        <w:rPr>
          <w:rFonts w:ascii="Times New Roman" w:eastAsia="Times" w:hAnsi="Times New Roman" w:cs="Times"/>
        </w:rPr>
        <w:t xml:space="preserve"> </w:t>
      </w:r>
      <w:r w:rsidRPr="00644530">
        <w:rPr>
          <w:rFonts w:ascii="Times New Roman" w:eastAsia="Times" w:hAnsi="Times New Roman" w:cs="Times"/>
        </w:rPr>
        <w:t xml:space="preserve">bank stability, and enhancing </w:t>
      </w:r>
      <w:proofErr w:type="spellStart"/>
      <w:r w:rsidRPr="00644530">
        <w:rPr>
          <w:rFonts w:ascii="Times New Roman" w:eastAsia="Times" w:hAnsi="Times New Roman" w:cs="Times"/>
          <w:lang w:val="nl-NL"/>
        </w:rPr>
        <w:t>overhanging</w:t>
      </w:r>
      <w:proofErr w:type="spellEnd"/>
      <w:r w:rsidRPr="00644530">
        <w:rPr>
          <w:rFonts w:ascii="Times New Roman" w:eastAsia="Times" w:hAnsi="Times New Roman" w:cs="Times"/>
          <w:lang w:val="nl-NL"/>
        </w:rPr>
        <w:t xml:space="preserve"> </w:t>
      </w:r>
      <w:proofErr w:type="spellStart"/>
      <w:r w:rsidRPr="00644530">
        <w:rPr>
          <w:rFonts w:ascii="Times New Roman" w:eastAsia="Times" w:hAnsi="Times New Roman" w:cs="Times"/>
          <w:lang w:val="nl-NL"/>
        </w:rPr>
        <w:t>vegetation</w:t>
      </w:r>
      <w:proofErr w:type="spellEnd"/>
      <w:r w:rsidRPr="00644530">
        <w:rPr>
          <w:rFonts w:ascii="Times New Roman" w:eastAsia="Times" w:hAnsi="Times New Roman" w:cs="Times"/>
          <w:lang w:val="nl-NL"/>
        </w:rPr>
        <w:t xml:space="preserve"> </w:t>
      </w:r>
      <w:r w:rsidRPr="00644530">
        <w:rPr>
          <w:rFonts w:ascii="Times New Roman" w:eastAsia="Times" w:hAnsi="Times New Roman" w:cs="Times"/>
        </w:rPr>
        <w:t>as cover for fish.</w:t>
      </w:r>
      <w:r w:rsidR="00644530" w:rsidRPr="00644530">
        <w:rPr>
          <w:rStyle w:val="FootnoteReference"/>
          <w:rFonts w:ascii="Times New Roman" w:hAnsi="Times New Roman"/>
        </w:rPr>
        <w:footnoteReference w:id="0"/>
      </w:r>
    </w:p>
    <w:p w:rsidR="00B13D65" w:rsidRPr="000657F8" w:rsidRDefault="00B13D65">
      <w:pPr>
        <w:pStyle w:val="Body"/>
        <w:rPr>
          <w:rFonts w:ascii="Times New Roman" w:eastAsia="Times" w:hAnsi="Times New Roman" w:cs="Times"/>
        </w:rPr>
      </w:pPr>
    </w:p>
    <w:p w:rsidR="00952F47" w:rsidRDefault="00323604" w:rsidP="000657F8">
      <w:pPr>
        <w:pStyle w:val="Body"/>
        <w:rPr>
          <w:rFonts w:ascii="Times New Roman" w:eastAsia="Times" w:hAnsi="Times New Roman" w:cs="Times"/>
        </w:rPr>
      </w:pPr>
      <w:r w:rsidRPr="000657F8">
        <w:rPr>
          <w:rFonts w:ascii="Times New Roman" w:eastAsia="Times" w:hAnsi="Times New Roman" w:cs="Times"/>
        </w:rPr>
        <w:t xml:space="preserve">A 2013 report in the </w:t>
      </w:r>
      <w:r w:rsidRPr="006A1356">
        <w:rPr>
          <w:rFonts w:ascii="Times New Roman" w:eastAsia="Times" w:hAnsi="Times New Roman" w:cs="Times"/>
          <w:i/>
        </w:rPr>
        <w:t>Management and Sustainable Development</w:t>
      </w:r>
      <w:r w:rsidRPr="000657F8">
        <w:rPr>
          <w:rFonts w:ascii="Times New Roman" w:eastAsia="Times" w:hAnsi="Times New Roman" w:cs="Times"/>
        </w:rPr>
        <w:t xml:space="preserve"> journal </w:t>
      </w:r>
      <w:r w:rsidR="000657F8">
        <w:rPr>
          <w:rFonts w:ascii="Times New Roman" w:eastAsia="Times" w:hAnsi="Times New Roman" w:cs="Times"/>
        </w:rPr>
        <w:t xml:space="preserve">states that channeled </w:t>
      </w:r>
      <w:r w:rsidR="000657F8" w:rsidRPr="000657F8">
        <w:rPr>
          <w:rFonts w:ascii="Times New Roman" w:eastAsia="Times" w:hAnsi="Times New Roman" w:cs="Times"/>
        </w:rPr>
        <w:t>stream and river systems, with cement and steel sides does not allow for vegetative attachment</w:t>
      </w:r>
      <w:r w:rsidR="00EB55B0">
        <w:rPr>
          <w:rFonts w:ascii="Times New Roman" w:eastAsia="Times" w:hAnsi="Times New Roman" w:cs="Times"/>
        </w:rPr>
        <w:t xml:space="preserve"> (i.e. many fish ladders, diversions, etc.)</w:t>
      </w:r>
      <w:r w:rsidR="000657F8" w:rsidRPr="000657F8">
        <w:rPr>
          <w:rFonts w:ascii="Times New Roman" w:eastAsia="Times" w:hAnsi="Times New Roman" w:cs="Times"/>
        </w:rPr>
        <w:t xml:space="preserve">. Vegetation provides an environment to support flora and fauna, which in turn provides enhancement of life to aquatic </w:t>
      </w:r>
      <w:proofErr w:type="spellStart"/>
      <w:r w:rsidR="000657F8" w:rsidRPr="000657F8">
        <w:rPr>
          <w:rFonts w:ascii="Times New Roman" w:eastAsia="Times" w:hAnsi="Times New Roman" w:cs="Times"/>
        </w:rPr>
        <w:t>watersourses</w:t>
      </w:r>
      <w:proofErr w:type="spellEnd"/>
      <w:r w:rsidR="000657F8" w:rsidRPr="000657F8">
        <w:rPr>
          <w:rFonts w:ascii="Times New Roman" w:eastAsia="Times" w:hAnsi="Times New Roman" w:cs="Times"/>
        </w:rPr>
        <w:t>.</w:t>
      </w:r>
      <w:r w:rsidR="000657F8">
        <w:rPr>
          <w:rStyle w:val="FootnoteReference"/>
          <w:rFonts w:ascii="Times New Roman" w:eastAsia="Times" w:hAnsi="Times New Roman" w:cs="Times"/>
        </w:rPr>
        <w:footnoteReference w:id="1"/>
      </w:r>
      <w:r w:rsidR="00952F47">
        <w:rPr>
          <w:rFonts w:ascii="Times New Roman" w:eastAsia="Times" w:hAnsi="Times New Roman" w:cs="Times"/>
        </w:rPr>
        <w:t xml:space="preserve">  As such, any whitewater feature would be created in such a way to not only maintain </w:t>
      </w:r>
      <w:r w:rsidR="00751195">
        <w:rPr>
          <w:rFonts w:ascii="Times New Roman" w:eastAsia="Times" w:hAnsi="Times New Roman" w:cs="Times"/>
        </w:rPr>
        <w:t>but also</w:t>
      </w:r>
      <w:r w:rsidR="00952F47">
        <w:rPr>
          <w:rFonts w:ascii="Times New Roman" w:eastAsia="Times" w:hAnsi="Times New Roman" w:cs="Times"/>
        </w:rPr>
        <w:t xml:space="preserve"> enhance or restore the riparian vegetation to support aquatic life.</w:t>
      </w:r>
    </w:p>
    <w:p w:rsidR="00952F47" w:rsidRDefault="00952F47" w:rsidP="000657F8">
      <w:pPr>
        <w:pStyle w:val="Body"/>
        <w:rPr>
          <w:rFonts w:ascii="Times New Roman" w:eastAsia="Times" w:hAnsi="Times New Roman" w:cs="Times"/>
        </w:rPr>
      </w:pPr>
    </w:p>
    <w:p w:rsidR="006A1356" w:rsidRDefault="006A1356">
      <w:pPr>
        <w:rPr>
          <w:rFonts w:eastAsia="Cambria" w:cs="Cambria"/>
          <w:b/>
          <w:bCs/>
          <w:color w:val="000000"/>
          <w:szCs w:val="28"/>
          <w:u w:color="000000"/>
        </w:rPr>
      </w:pPr>
      <w:r>
        <w:rPr>
          <w:b/>
          <w:bCs/>
          <w:szCs w:val="28"/>
        </w:rPr>
        <w:br w:type="page"/>
      </w:r>
    </w:p>
    <w:p w:rsidR="00B13D65" w:rsidRPr="00644530" w:rsidRDefault="00F9427B" w:rsidP="00FA16DD">
      <w:pPr>
        <w:pStyle w:val="Body"/>
        <w:ind w:left="-540" w:firstLine="540"/>
        <w:rPr>
          <w:rFonts w:ascii="Times New Roman" w:eastAsia="Times New Roman" w:hAnsi="Times New Roman" w:cs="Times New Roman"/>
          <w:b/>
          <w:bCs/>
          <w:szCs w:val="28"/>
        </w:rPr>
      </w:pPr>
      <w:r w:rsidRPr="00644530">
        <w:rPr>
          <w:rFonts w:ascii="Times New Roman" w:hAnsi="Times New Roman"/>
          <w:b/>
          <w:bCs/>
          <w:szCs w:val="28"/>
        </w:rPr>
        <w:t xml:space="preserve">Examples of Whitewater Parks Improving Fish Habitat </w:t>
      </w:r>
    </w:p>
    <w:p w:rsidR="00B13D65" w:rsidRPr="00644530" w:rsidRDefault="00B13D65">
      <w:pPr>
        <w:pStyle w:val="Body"/>
        <w:rPr>
          <w:rFonts w:ascii="Times New Roman" w:eastAsia="Times New Roman" w:hAnsi="Times New Roman" w:cs="Times New Roman"/>
          <w:b/>
          <w:bCs/>
          <w:szCs w:val="28"/>
        </w:rPr>
      </w:pPr>
    </w:p>
    <w:p w:rsidR="00B13D65" w:rsidRPr="00644530" w:rsidRDefault="00F9427B">
      <w:pPr>
        <w:pStyle w:val="Body"/>
        <w:rPr>
          <w:rFonts w:ascii="Times New Roman" w:eastAsia="Times New Roman" w:hAnsi="Times New Roman" w:cs="Times New Roman"/>
          <w:b/>
          <w:bCs/>
          <w:szCs w:val="28"/>
        </w:rPr>
      </w:pPr>
      <w:r w:rsidRPr="00644530">
        <w:rPr>
          <w:rFonts w:ascii="Times New Roman" w:hAnsi="Times New Roman"/>
          <w:b/>
          <w:bCs/>
          <w:szCs w:val="28"/>
        </w:rPr>
        <w:t xml:space="preserve">Missoula Montana, 2006 </w:t>
      </w:r>
    </w:p>
    <w:p w:rsidR="00B13D65" w:rsidRPr="00644530" w:rsidRDefault="00F9427B">
      <w:pPr>
        <w:pStyle w:val="Body"/>
        <w:rPr>
          <w:rFonts w:ascii="Times New Roman" w:eastAsia="Times New Roman" w:hAnsi="Times New Roman" w:cs="Times New Roman"/>
        </w:rPr>
      </w:pPr>
      <w:r w:rsidRPr="00644530">
        <w:rPr>
          <w:rFonts w:ascii="Times New Roman" w:hAnsi="Times New Roman"/>
        </w:rPr>
        <w:t>Brennan</w:t>
      </w:r>
      <w:r w:rsidRPr="00644530">
        <w:rPr>
          <w:rFonts w:ascii="Times New Roman" w:hAnsi="Times New Roman"/>
          <w:lang w:val="fr-FR"/>
        </w:rPr>
        <w:t>’</w:t>
      </w:r>
      <w:r w:rsidRPr="00644530">
        <w:rPr>
          <w:rFonts w:ascii="Times New Roman" w:hAnsi="Times New Roman"/>
        </w:rPr>
        <w:t xml:space="preserve">s Wave was created through modifying an existing and operational </w:t>
      </w:r>
    </w:p>
    <w:p w:rsidR="001705AB" w:rsidRPr="003620CF" w:rsidRDefault="00F9427B">
      <w:pPr>
        <w:pStyle w:val="Body"/>
        <w:rPr>
          <w:rFonts w:ascii="Times New Roman" w:eastAsia="Times New Roman" w:hAnsi="Times New Roman" w:cs="Times New Roman"/>
        </w:rPr>
      </w:pPr>
      <w:proofErr w:type="gramStart"/>
      <w:r w:rsidRPr="00644530">
        <w:rPr>
          <w:rFonts w:ascii="Times New Roman" w:hAnsi="Times New Roman"/>
        </w:rPr>
        <w:t>irrigation</w:t>
      </w:r>
      <w:proofErr w:type="gramEnd"/>
      <w:r w:rsidRPr="00644530">
        <w:rPr>
          <w:rFonts w:ascii="Times New Roman" w:hAnsi="Times New Roman"/>
        </w:rPr>
        <w:t xml:space="preserve"> diversion weir. The pre-existing weir was a public safety hazard containing sharp rocks, a keeper hydraulic, and rebar. </w:t>
      </w:r>
      <w:r w:rsidR="003620CF">
        <w:rPr>
          <w:rFonts w:ascii="Times New Roman" w:eastAsia="Times New Roman" w:hAnsi="Times New Roman" w:cs="Times New Roman"/>
        </w:rPr>
        <w:t xml:space="preserve"> The </w:t>
      </w:r>
      <w:proofErr w:type="gramStart"/>
      <w:r w:rsidR="003620CF">
        <w:rPr>
          <w:rFonts w:ascii="Times New Roman" w:eastAsia="Times New Roman" w:hAnsi="Times New Roman" w:cs="Times New Roman"/>
        </w:rPr>
        <w:t>whitewater park</w:t>
      </w:r>
      <w:proofErr w:type="gramEnd"/>
      <w:r w:rsidR="003620CF">
        <w:rPr>
          <w:rFonts w:ascii="Times New Roman" w:eastAsia="Times New Roman" w:hAnsi="Times New Roman" w:cs="Times New Roman"/>
        </w:rPr>
        <w:t xml:space="preserve"> </w:t>
      </w:r>
      <w:r w:rsidR="003620CF">
        <w:rPr>
          <w:rFonts w:ascii="Times New Roman" w:hAnsi="Times New Roman"/>
        </w:rPr>
        <w:t>i</w:t>
      </w:r>
      <w:r w:rsidR="001705AB" w:rsidRPr="003620CF">
        <w:rPr>
          <w:rFonts w:ascii="Times New Roman" w:hAnsi="Times New Roman"/>
        </w:rPr>
        <w:t>mproved oxygenation of t</w:t>
      </w:r>
      <w:r w:rsidR="003620CF">
        <w:rPr>
          <w:rFonts w:ascii="Times New Roman" w:hAnsi="Times New Roman"/>
        </w:rPr>
        <w:t>he water and the rock cover has</w:t>
      </w:r>
      <w:r w:rsidR="001705AB" w:rsidRPr="003620CF">
        <w:rPr>
          <w:rFonts w:ascii="Times New Roman" w:hAnsi="Times New Roman"/>
        </w:rPr>
        <w:t xml:space="preserve"> provided better fish habitat. It has helped increase river diversity, and provide</w:t>
      </w:r>
      <w:r w:rsidR="003620CF">
        <w:rPr>
          <w:rFonts w:ascii="Times New Roman" w:hAnsi="Times New Roman"/>
        </w:rPr>
        <w:t>d</w:t>
      </w:r>
      <w:r w:rsidR="001705AB" w:rsidRPr="003620CF">
        <w:rPr>
          <w:rFonts w:ascii="Times New Roman" w:hAnsi="Times New Roman"/>
        </w:rPr>
        <w:t xml:space="preserve"> a nice, deep, cool pool for fish during the hot summer months.</w:t>
      </w:r>
      <w:r w:rsidR="001705AB" w:rsidRPr="003620CF">
        <w:rPr>
          <w:rStyle w:val="FootnoteReference"/>
          <w:rFonts w:ascii="Times New Roman" w:hAnsi="Times New Roman"/>
        </w:rPr>
        <w:footnoteReference w:id="2"/>
      </w:r>
    </w:p>
    <w:p w:rsidR="004152C5" w:rsidRDefault="004152C5">
      <w:pPr>
        <w:pStyle w:val="Body"/>
        <w:rPr>
          <w:rFonts w:ascii="Times New Roman" w:eastAsia="Times New Roman" w:hAnsi="Times New Roman" w:cs="Times New Roman"/>
          <w:b/>
          <w:bCs/>
          <w:szCs w:val="28"/>
        </w:rPr>
      </w:pPr>
    </w:p>
    <w:p w:rsidR="00B13D65" w:rsidRPr="00644530" w:rsidRDefault="00F9427B">
      <w:pPr>
        <w:pStyle w:val="Body"/>
        <w:rPr>
          <w:rFonts w:ascii="Times New Roman" w:eastAsia="Times New Roman" w:hAnsi="Times New Roman" w:cs="Times New Roman"/>
          <w:b/>
          <w:bCs/>
          <w:szCs w:val="28"/>
        </w:rPr>
      </w:pPr>
      <w:proofErr w:type="spellStart"/>
      <w:r w:rsidRPr="00644530">
        <w:rPr>
          <w:rFonts w:ascii="Times New Roman" w:hAnsi="Times New Roman"/>
          <w:b/>
          <w:bCs/>
          <w:szCs w:val="28"/>
          <w:lang w:val="pt-PT"/>
        </w:rPr>
        <w:t>Golden</w:t>
      </w:r>
      <w:proofErr w:type="spellEnd"/>
      <w:r w:rsidRPr="00644530">
        <w:rPr>
          <w:rFonts w:ascii="Times New Roman" w:hAnsi="Times New Roman"/>
          <w:b/>
          <w:bCs/>
          <w:szCs w:val="28"/>
          <w:lang w:val="pt-PT"/>
        </w:rPr>
        <w:t xml:space="preserve"> Colorado, 1998 </w:t>
      </w:r>
    </w:p>
    <w:p w:rsidR="003620CF" w:rsidRPr="003620CF" w:rsidRDefault="003620CF" w:rsidP="003620CF">
      <w:pPr>
        <w:rPr>
          <w:rFonts w:ascii="Times" w:hAnsi="Times"/>
          <w:bdr w:val="none" w:sz="0" w:space="0" w:color="auto"/>
        </w:rPr>
      </w:pPr>
      <w:r w:rsidRPr="003620CF">
        <w:rPr>
          <w:rFonts w:hAnsi="Times"/>
          <w:bdr w:val="none" w:sz="0" w:space="0" w:color="auto"/>
        </w:rPr>
        <w:t xml:space="preserve">The </w:t>
      </w:r>
      <w:r>
        <w:rPr>
          <w:rFonts w:hAnsi="Times"/>
          <w:bdr w:val="none" w:sz="0" w:space="0" w:color="auto"/>
        </w:rPr>
        <w:t xml:space="preserve">quarter mile </w:t>
      </w:r>
      <w:r w:rsidRPr="003620CF">
        <w:rPr>
          <w:rFonts w:hAnsi="Times"/>
          <w:bdr w:val="none" w:sz="0" w:space="0" w:color="auto"/>
        </w:rPr>
        <w:t xml:space="preserve">course at the Clear Creek Whitewater Kayaking Park has hosted various events including the Colorado School of Mines Spring Icebreaker, The Clear Creek Whitewater Festival, The Open Canoe Championships, The Junior Olympic Championships, and the Eddie Bauer Invitational to name a few. </w:t>
      </w:r>
      <w:r>
        <w:rPr>
          <w:rFonts w:hAnsi="Times"/>
          <w:bdr w:val="none" w:sz="0" w:space="0" w:color="auto"/>
        </w:rPr>
        <w:t xml:space="preserve">The </w:t>
      </w:r>
      <w:r>
        <w:rPr>
          <w:rFonts w:ascii="Times" w:hAnsi="Times"/>
          <w:bdr w:val="none" w:sz="0" w:space="0" w:color="auto"/>
        </w:rPr>
        <w:t xml:space="preserve">deep low-flow channel </w:t>
      </w:r>
      <w:r w:rsidRPr="003620CF">
        <w:rPr>
          <w:rFonts w:ascii="Times" w:hAnsi="Times"/>
          <w:bdr w:val="none" w:sz="0" w:space="0" w:color="auto"/>
        </w:rPr>
        <w:t>also provides year round habitat for numerous fish</w:t>
      </w:r>
      <w:r>
        <w:rPr>
          <w:rFonts w:ascii="Times" w:hAnsi="Times"/>
          <w:bdr w:val="none" w:sz="0" w:space="0" w:color="auto"/>
        </w:rPr>
        <w:t xml:space="preserve"> </w:t>
      </w:r>
      <w:r w:rsidRPr="003620CF">
        <w:rPr>
          <w:rFonts w:ascii="Times" w:hAnsi="Times"/>
          <w:bdr w:val="none" w:sz="0" w:space="0" w:color="auto"/>
        </w:rPr>
        <w:t>species.</w:t>
      </w:r>
      <w:r>
        <w:rPr>
          <w:rStyle w:val="FootnoteReference"/>
          <w:rFonts w:ascii="Times" w:hAnsi="Times"/>
          <w:bdr w:val="none" w:sz="0" w:space="0" w:color="auto"/>
        </w:rPr>
        <w:footnoteReference w:id="3"/>
      </w:r>
      <w:r w:rsidR="00D26B44">
        <w:rPr>
          <w:rFonts w:ascii="Times" w:hAnsi="Times"/>
          <w:bdr w:val="none" w:sz="0" w:space="0" w:color="auto"/>
        </w:rPr>
        <w:t xml:space="preserve">  It has become a thriving trout habitat and is popular with fly fisherman.</w:t>
      </w:r>
      <w:r w:rsidR="00D26B44">
        <w:rPr>
          <w:rStyle w:val="FootnoteReference"/>
          <w:rFonts w:ascii="Times" w:hAnsi="Times"/>
          <w:bdr w:val="none" w:sz="0" w:space="0" w:color="auto"/>
        </w:rPr>
        <w:footnoteReference w:id="4"/>
      </w:r>
    </w:p>
    <w:p w:rsidR="00B13D65" w:rsidRPr="00644530" w:rsidRDefault="00B13D65">
      <w:pPr>
        <w:pStyle w:val="Body"/>
        <w:rPr>
          <w:rFonts w:ascii="Times New Roman" w:eastAsia="Times New Roman" w:hAnsi="Times New Roman" w:cs="Times New Roman"/>
          <w:szCs w:val="28"/>
        </w:rPr>
      </w:pPr>
    </w:p>
    <w:p w:rsidR="00B13D65" w:rsidRPr="00644530" w:rsidRDefault="00F9427B">
      <w:pPr>
        <w:pStyle w:val="Body"/>
        <w:rPr>
          <w:rFonts w:ascii="Times New Roman" w:eastAsia="Times New Roman" w:hAnsi="Times New Roman" w:cs="Times New Roman"/>
          <w:b/>
          <w:bCs/>
          <w:szCs w:val="28"/>
        </w:rPr>
      </w:pPr>
      <w:r w:rsidRPr="00644530">
        <w:rPr>
          <w:rFonts w:ascii="Times New Roman" w:hAnsi="Times New Roman"/>
          <w:b/>
          <w:bCs/>
          <w:szCs w:val="28"/>
        </w:rPr>
        <w:t>Reno,</w:t>
      </w:r>
      <w:r w:rsidRPr="00644530">
        <w:rPr>
          <w:rFonts w:ascii="Times New Roman" w:hAnsi="Times New Roman"/>
          <w:b/>
          <w:bCs/>
          <w:szCs w:val="28"/>
          <w:lang w:val="pt-PT"/>
        </w:rPr>
        <w:t xml:space="preserve"> Nevada, 2002 </w:t>
      </w:r>
    </w:p>
    <w:p w:rsidR="00B13D65" w:rsidRPr="004152C5" w:rsidRDefault="00F9427B" w:rsidP="004152C5">
      <w:pPr>
        <w:rPr>
          <w:rFonts w:ascii="Helvetica" w:hAnsi="Helvetica"/>
          <w:sz w:val="27"/>
          <w:szCs w:val="27"/>
          <w:bdr w:val="none" w:sz="0" w:space="0" w:color="auto"/>
        </w:rPr>
      </w:pPr>
      <w:r w:rsidRPr="00644530">
        <w:t>What was once a deteriorating section of the city has been revitalized to become Reno</w:t>
      </w:r>
      <w:r w:rsidRPr="00644530">
        <w:rPr>
          <w:lang w:val="fr-FR"/>
        </w:rPr>
        <w:t>’</w:t>
      </w:r>
      <w:r w:rsidRPr="00644530">
        <w:t xml:space="preserve">s greatest natural attraction and has aided downtown renewal efforts. </w:t>
      </w:r>
      <w:r w:rsidR="004152C5" w:rsidRPr="004152C5">
        <w:rPr>
          <w:szCs w:val="27"/>
          <w:bdr w:val="none" w:sz="0" w:space="0" w:color="auto"/>
        </w:rPr>
        <w:t>The park consists of two channels with five grade control s</w:t>
      </w:r>
      <w:r w:rsidR="00AB1604">
        <w:rPr>
          <w:szCs w:val="27"/>
          <w:bdr w:val="none" w:sz="0" w:space="0" w:color="auto"/>
        </w:rPr>
        <w:t>tructures in the larger channel</w:t>
      </w:r>
      <w:r w:rsidR="004152C5" w:rsidRPr="004152C5">
        <w:rPr>
          <w:szCs w:val="27"/>
          <w:bdr w:val="none" w:sz="0" w:space="0" w:color="auto"/>
        </w:rPr>
        <w:t xml:space="preserve"> and six in the smaller channel. </w:t>
      </w:r>
      <w:r w:rsidRPr="004152C5">
        <w:t>Deep pools with continu</w:t>
      </w:r>
      <w:r w:rsidRPr="00644530">
        <w:t>al fresh water provide good habitat for fish, particularly Lahontan cutthroat trout</w:t>
      </w:r>
      <w:r w:rsidR="004152C5">
        <w:t>.</w:t>
      </w:r>
      <w:r w:rsidR="004152C5">
        <w:rPr>
          <w:rStyle w:val="FootnoteReference"/>
        </w:rPr>
        <w:footnoteReference w:id="5"/>
      </w:r>
      <w:r w:rsidRPr="00644530">
        <w:rPr>
          <w:b/>
          <w:bCs/>
        </w:rPr>
        <w:t xml:space="preserve"> </w:t>
      </w:r>
    </w:p>
    <w:p w:rsidR="00234794" w:rsidRDefault="00234794">
      <w:pPr>
        <w:pStyle w:val="Body"/>
        <w:rPr>
          <w:rFonts w:ascii="Times New Roman" w:eastAsia="Times New Roman" w:hAnsi="Times New Roman" w:cs="Times New Roman"/>
          <w:szCs w:val="28"/>
        </w:rPr>
      </w:pPr>
    </w:p>
    <w:p w:rsidR="00234794" w:rsidRPr="00F62B0A" w:rsidRDefault="00234794">
      <w:pPr>
        <w:pStyle w:val="Body"/>
        <w:rPr>
          <w:rFonts w:ascii="Times New Roman" w:eastAsia="Times New Roman" w:hAnsi="Times New Roman" w:cs="Times New Roman"/>
          <w:b/>
          <w:szCs w:val="28"/>
        </w:rPr>
      </w:pPr>
      <w:r w:rsidRPr="00F62B0A">
        <w:rPr>
          <w:rFonts w:ascii="Times New Roman" w:eastAsia="Times New Roman" w:hAnsi="Times New Roman" w:cs="Times New Roman"/>
          <w:b/>
          <w:szCs w:val="28"/>
        </w:rPr>
        <w:t>Kell</w:t>
      </w:r>
      <w:r w:rsidR="00E34A2B">
        <w:rPr>
          <w:rFonts w:ascii="Times New Roman" w:eastAsia="Times New Roman" w:hAnsi="Times New Roman" w:cs="Times New Roman"/>
          <w:b/>
          <w:szCs w:val="28"/>
        </w:rPr>
        <w:t>y’s Whitewater Park, Cascade, Idaho</w:t>
      </w:r>
      <w:r w:rsidR="00F62B0A" w:rsidRPr="00F62B0A">
        <w:rPr>
          <w:rFonts w:ascii="Times New Roman" w:eastAsia="Times New Roman" w:hAnsi="Times New Roman" w:cs="Times New Roman"/>
          <w:b/>
          <w:szCs w:val="28"/>
        </w:rPr>
        <w:t>, 2010</w:t>
      </w:r>
    </w:p>
    <w:p w:rsidR="00F62B0A" w:rsidRPr="00F62B0A" w:rsidRDefault="00F62B0A" w:rsidP="00F62B0A">
      <w:pPr>
        <w:rPr>
          <w:szCs w:val="27"/>
          <w:bdr w:val="none" w:sz="0" w:space="0" w:color="auto"/>
        </w:rPr>
      </w:pPr>
      <w:r>
        <w:rPr>
          <w:szCs w:val="27"/>
          <w:bdr w:val="none" w:sz="0" w:space="0" w:color="auto"/>
        </w:rPr>
        <w:t xml:space="preserve">Kelly’s Whitewater Park is home to world-class whitewater features along with other riverside attractions such as beach volleyball courts.  </w:t>
      </w:r>
      <w:r w:rsidRPr="00F62B0A">
        <w:rPr>
          <w:szCs w:val="27"/>
          <w:bdr w:val="none" w:sz="0" w:space="0" w:color="auto"/>
        </w:rPr>
        <w:t>Kelly’s is also one of the premier sites in Valley County for trout habitat. Kelly's preserved this portion of the Payette River to insure the trout would continue to flourish.</w:t>
      </w:r>
      <w:r w:rsidR="00323604">
        <w:rPr>
          <w:szCs w:val="27"/>
          <w:bdr w:val="none" w:sz="0" w:space="0" w:color="auto"/>
        </w:rPr>
        <w:t xml:space="preserve">  Not only has the Park been home to two national whitewater championships, but it is also the site of a regional fishing derby that takes place in early September.</w:t>
      </w:r>
      <w:r>
        <w:rPr>
          <w:rStyle w:val="FootnoteReference"/>
          <w:szCs w:val="27"/>
          <w:bdr w:val="none" w:sz="0" w:space="0" w:color="auto"/>
        </w:rPr>
        <w:footnoteReference w:id="6"/>
      </w:r>
    </w:p>
    <w:p w:rsidR="00234794" w:rsidRPr="00F62B0A" w:rsidRDefault="00234794">
      <w:pPr>
        <w:pStyle w:val="Body"/>
        <w:rPr>
          <w:rFonts w:ascii="Times New Roman" w:eastAsia="Arial Unicode MS" w:hAnsi="Times New Roman" w:cs="Times New Roman"/>
          <w:color w:val="auto"/>
          <w:szCs w:val="27"/>
          <w:bdr w:val="none" w:sz="0" w:space="0" w:color="auto"/>
        </w:rPr>
      </w:pPr>
    </w:p>
    <w:p w:rsidR="00B13D65" w:rsidRPr="00644530" w:rsidRDefault="00B13D65">
      <w:pPr>
        <w:pStyle w:val="Body"/>
        <w:rPr>
          <w:rFonts w:ascii="Times New Roman" w:eastAsia="Times New Roman" w:hAnsi="Times New Roman" w:cs="Times New Roman"/>
          <w:szCs w:val="28"/>
        </w:rPr>
      </w:pPr>
    </w:p>
    <w:p w:rsidR="00B13D65" w:rsidRPr="00644530" w:rsidRDefault="00B13D65">
      <w:pPr>
        <w:pStyle w:val="Body"/>
        <w:rPr>
          <w:rFonts w:ascii="Times New Roman" w:eastAsia="Times" w:hAnsi="Times New Roman" w:cs="Times"/>
        </w:rPr>
      </w:pPr>
    </w:p>
    <w:sectPr w:rsidR="00B13D65" w:rsidRPr="00644530" w:rsidSect="00B13D65">
      <w:headerReference w:type="default" r:id="rId7"/>
      <w:footerReference w:type="default" r:id="rId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604" w:rsidRDefault="00323604">
    <w:pPr>
      <w:pStyle w:val="Header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323604" w:rsidRDefault="00323604" w:rsidP="00644530">
      <w:pPr>
        <w:pStyle w:val="FootnoteText"/>
      </w:pPr>
      <w:r>
        <w:rPr>
          <w:rStyle w:val="FootnoteReference"/>
        </w:rPr>
        <w:footnoteRef/>
      </w:r>
      <w:r>
        <w:t xml:space="preserve"> </w:t>
      </w:r>
      <w:r w:rsidRPr="00644530">
        <w:rPr>
          <w:sz w:val="20"/>
        </w:rPr>
        <w:t xml:space="preserve">McGrath, Claire C. </w:t>
      </w:r>
      <w:r>
        <w:rPr>
          <w:sz w:val="20"/>
        </w:rPr>
        <w:t>“</w:t>
      </w:r>
      <w:r w:rsidRPr="00644530">
        <w:rPr>
          <w:sz w:val="20"/>
        </w:rPr>
        <w:t>Potential Effects of Whitewater Parks on In-stream Trout Habitats.</w:t>
      </w:r>
      <w:r>
        <w:rPr>
          <w:sz w:val="20"/>
        </w:rPr>
        <w:t>”</w:t>
      </w:r>
      <w:r w:rsidRPr="00644530">
        <w:rPr>
          <w:sz w:val="20"/>
        </w:rPr>
        <w:t xml:space="preserve"> September 15, 2003</w:t>
      </w:r>
      <w:r>
        <w:rPr>
          <w:sz w:val="20"/>
        </w:rPr>
        <w:t>. P5.</w:t>
      </w:r>
    </w:p>
  </w:footnote>
  <w:footnote w:id="0">
    <w:p w:rsidR="00323604" w:rsidRDefault="00323604" w:rsidP="00644530">
      <w:pPr>
        <w:pStyle w:val="FootnoteText"/>
      </w:pPr>
      <w:r>
        <w:rPr>
          <w:rStyle w:val="FootnoteReference"/>
        </w:rPr>
        <w:footnoteRef/>
      </w:r>
      <w:r>
        <w:t xml:space="preserve"> </w:t>
      </w:r>
      <w:r>
        <w:rPr>
          <w:sz w:val="20"/>
        </w:rPr>
        <w:t>Ibid.</w:t>
      </w:r>
    </w:p>
  </w:footnote>
  <w:footnote w:id="1">
    <w:p w:rsidR="000657F8" w:rsidRDefault="000657F8" w:rsidP="00AA432F">
      <w:pPr>
        <w:pStyle w:val="FootnoteText"/>
      </w:pPr>
      <w:r w:rsidRPr="00AA432F">
        <w:rPr>
          <w:rStyle w:val="FootnoteReference"/>
        </w:rPr>
        <w:footnoteRef/>
      </w:r>
      <w:r w:rsidRPr="000657F8">
        <w:rPr>
          <w:sz w:val="20"/>
        </w:rPr>
        <w:t xml:space="preserve"> </w:t>
      </w:r>
      <w:r w:rsidR="00AA432F">
        <w:rPr>
          <w:sz w:val="20"/>
        </w:rPr>
        <w:t xml:space="preserve">Kay, Eric L., &amp; </w:t>
      </w:r>
      <w:proofErr w:type="spellStart"/>
      <w:r w:rsidR="00AA432F">
        <w:rPr>
          <w:sz w:val="20"/>
        </w:rPr>
        <w:t>Voicu</w:t>
      </w:r>
      <w:proofErr w:type="spellEnd"/>
      <w:r w:rsidR="00AA432F">
        <w:rPr>
          <w:sz w:val="20"/>
        </w:rPr>
        <w:t xml:space="preserve">, </w:t>
      </w:r>
      <w:proofErr w:type="spellStart"/>
      <w:r w:rsidR="00AA432F">
        <w:rPr>
          <w:sz w:val="20"/>
        </w:rPr>
        <w:t>Răzvan</w:t>
      </w:r>
      <w:proofErr w:type="spellEnd"/>
      <w:r w:rsidR="00AA432F">
        <w:rPr>
          <w:sz w:val="20"/>
        </w:rPr>
        <w:t xml:space="preserve">. “Developing an Ecological and </w:t>
      </w:r>
      <w:proofErr w:type="spellStart"/>
      <w:r w:rsidR="00AA432F">
        <w:rPr>
          <w:sz w:val="20"/>
        </w:rPr>
        <w:t>Migrational</w:t>
      </w:r>
      <w:proofErr w:type="spellEnd"/>
      <w:r w:rsidR="00AA432F">
        <w:rPr>
          <w:sz w:val="20"/>
        </w:rPr>
        <w:t xml:space="preserve"> System for </w:t>
      </w:r>
      <w:proofErr w:type="spellStart"/>
      <w:r w:rsidR="00AA432F">
        <w:rPr>
          <w:sz w:val="20"/>
        </w:rPr>
        <w:t>Ichthyofauna</w:t>
      </w:r>
      <w:proofErr w:type="spellEnd"/>
      <w:r w:rsidR="00AA432F">
        <w:rPr>
          <w:sz w:val="20"/>
        </w:rPr>
        <w:t xml:space="preserve"> on the </w:t>
      </w:r>
      <w:proofErr w:type="spellStart"/>
      <w:r w:rsidR="00AA432F">
        <w:rPr>
          <w:sz w:val="20"/>
        </w:rPr>
        <w:t>Crisul</w:t>
      </w:r>
      <w:proofErr w:type="spellEnd"/>
      <w:r w:rsidR="00AA432F">
        <w:rPr>
          <w:sz w:val="20"/>
        </w:rPr>
        <w:t xml:space="preserve"> </w:t>
      </w:r>
      <w:proofErr w:type="spellStart"/>
      <w:r w:rsidR="00AA432F">
        <w:rPr>
          <w:sz w:val="20"/>
        </w:rPr>
        <w:t>Repede</w:t>
      </w:r>
      <w:proofErr w:type="spellEnd"/>
      <w:r w:rsidR="00AA432F">
        <w:rPr>
          <w:sz w:val="20"/>
        </w:rPr>
        <w:t xml:space="preserve"> River Near the City Hall of Oradea.” </w:t>
      </w:r>
      <w:proofErr w:type="gramStart"/>
      <w:r w:rsidR="00AA432F" w:rsidRPr="00AA432F">
        <w:rPr>
          <w:i/>
          <w:sz w:val="20"/>
        </w:rPr>
        <w:t>Management of Sustain</w:t>
      </w:r>
      <w:r w:rsidR="00AA432F">
        <w:rPr>
          <w:i/>
          <w:sz w:val="20"/>
        </w:rPr>
        <w:t>able Development Sibiu, Romania.</w:t>
      </w:r>
      <w:proofErr w:type="gramEnd"/>
      <w:r w:rsidR="00AA432F">
        <w:rPr>
          <w:sz w:val="20"/>
        </w:rPr>
        <w:t xml:space="preserve"> </w:t>
      </w:r>
      <w:proofErr w:type="gramStart"/>
      <w:r w:rsidR="00AA432F">
        <w:rPr>
          <w:sz w:val="20"/>
        </w:rPr>
        <w:t xml:space="preserve">Volume 5, No. </w:t>
      </w:r>
      <w:r w:rsidR="00AA432F" w:rsidRPr="00AA432F">
        <w:rPr>
          <w:sz w:val="20"/>
        </w:rPr>
        <w:t>2</w:t>
      </w:r>
      <w:r w:rsidR="00AA432F">
        <w:rPr>
          <w:sz w:val="20"/>
        </w:rPr>
        <w:t>.</w:t>
      </w:r>
      <w:proofErr w:type="gramEnd"/>
      <w:r w:rsidR="00AA432F">
        <w:rPr>
          <w:sz w:val="20"/>
        </w:rPr>
        <w:t xml:space="preserve"> December 15, 2013. P27.</w:t>
      </w:r>
    </w:p>
  </w:footnote>
  <w:footnote w:id="2">
    <w:p w:rsidR="00323604" w:rsidRDefault="00323604">
      <w:pPr>
        <w:pStyle w:val="FootnoteText"/>
      </w:pPr>
      <w:r>
        <w:rPr>
          <w:rStyle w:val="FootnoteReference"/>
        </w:rPr>
        <w:footnoteRef/>
      </w:r>
      <w:r>
        <w:t xml:space="preserve"> </w:t>
      </w:r>
      <w:r w:rsidRPr="00D26B44">
        <w:rPr>
          <w:sz w:val="20"/>
        </w:rPr>
        <w:t>http://newwest.net/main/article/brennans_wave_begins_to_take_shape/</w:t>
      </w:r>
    </w:p>
  </w:footnote>
  <w:footnote w:id="3">
    <w:p w:rsidR="00323604" w:rsidRDefault="00323604">
      <w:pPr>
        <w:pStyle w:val="FootnoteText"/>
      </w:pPr>
      <w:r>
        <w:rPr>
          <w:rStyle w:val="FootnoteReference"/>
        </w:rPr>
        <w:footnoteRef/>
      </w:r>
      <w:r>
        <w:t xml:space="preserve"> </w:t>
      </w:r>
      <w:r w:rsidRPr="003620CF">
        <w:rPr>
          <w:sz w:val="20"/>
        </w:rPr>
        <w:t>http://www.boaterparks.com/golden.pdf</w:t>
      </w:r>
    </w:p>
  </w:footnote>
  <w:footnote w:id="4">
    <w:p w:rsidR="00323604" w:rsidRDefault="00323604">
      <w:pPr>
        <w:pStyle w:val="FootnoteText"/>
      </w:pPr>
      <w:r>
        <w:rPr>
          <w:rStyle w:val="FootnoteReference"/>
        </w:rPr>
        <w:footnoteRef/>
      </w:r>
      <w:r>
        <w:t xml:space="preserve"> </w:t>
      </w:r>
      <w:r w:rsidRPr="00D26B44">
        <w:rPr>
          <w:sz w:val="20"/>
        </w:rPr>
        <w:t>http://goldencochamber.org/water-sports/</w:t>
      </w:r>
    </w:p>
  </w:footnote>
  <w:footnote w:id="5">
    <w:p w:rsidR="00323604" w:rsidRDefault="00323604">
      <w:pPr>
        <w:pStyle w:val="FootnoteText"/>
      </w:pPr>
      <w:r>
        <w:rPr>
          <w:rStyle w:val="FootnoteReference"/>
        </w:rPr>
        <w:footnoteRef/>
      </w:r>
      <w:r>
        <w:t xml:space="preserve"> </w:t>
      </w:r>
      <w:r w:rsidRPr="00E34A2B">
        <w:rPr>
          <w:sz w:val="20"/>
        </w:rPr>
        <w:t>http://www.reno.gov/government/departments/parks-recreation-community-services/parks-trails/whitewater-park</w:t>
      </w:r>
    </w:p>
  </w:footnote>
  <w:footnote w:id="6">
    <w:p w:rsidR="00323604" w:rsidRDefault="00323604">
      <w:pPr>
        <w:pStyle w:val="FootnoteText"/>
      </w:pPr>
      <w:r w:rsidRPr="00AA432F">
        <w:rPr>
          <w:rStyle w:val="FootnoteReference"/>
        </w:rPr>
        <w:footnoteRef/>
      </w:r>
      <w:r w:rsidRPr="00F62B0A">
        <w:rPr>
          <w:sz w:val="20"/>
        </w:rPr>
        <w:t xml:space="preserve"> http://www.kellyswhitewaterpark.com/</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604" w:rsidRDefault="00323604">
    <w:pPr>
      <w:pStyle w:val="HeaderFoo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0408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228C69E"/>
    <w:lvl w:ilvl="0">
      <w:start w:val="1"/>
      <w:numFmt w:val="decimal"/>
      <w:lvlText w:val="%1."/>
      <w:lvlJc w:val="left"/>
      <w:pPr>
        <w:tabs>
          <w:tab w:val="num" w:pos="1800"/>
        </w:tabs>
        <w:ind w:left="1800" w:hanging="360"/>
      </w:pPr>
    </w:lvl>
  </w:abstractNum>
  <w:abstractNum w:abstractNumId="2">
    <w:nsid w:val="FFFFFF7D"/>
    <w:multiLevelType w:val="singleLevel"/>
    <w:tmpl w:val="D102F820"/>
    <w:lvl w:ilvl="0">
      <w:start w:val="1"/>
      <w:numFmt w:val="decimal"/>
      <w:lvlText w:val="%1."/>
      <w:lvlJc w:val="left"/>
      <w:pPr>
        <w:tabs>
          <w:tab w:val="num" w:pos="1440"/>
        </w:tabs>
        <w:ind w:left="1440" w:hanging="360"/>
      </w:pPr>
    </w:lvl>
  </w:abstractNum>
  <w:abstractNum w:abstractNumId="3">
    <w:nsid w:val="FFFFFF7E"/>
    <w:multiLevelType w:val="singleLevel"/>
    <w:tmpl w:val="C2D043D8"/>
    <w:lvl w:ilvl="0">
      <w:start w:val="1"/>
      <w:numFmt w:val="decimal"/>
      <w:lvlText w:val="%1."/>
      <w:lvlJc w:val="left"/>
      <w:pPr>
        <w:tabs>
          <w:tab w:val="num" w:pos="1080"/>
        </w:tabs>
        <w:ind w:left="1080" w:hanging="360"/>
      </w:pPr>
    </w:lvl>
  </w:abstractNum>
  <w:abstractNum w:abstractNumId="4">
    <w:nsid w:val="FFFFFF7F"/>
    <w:multiLevelType w:val="singleLevel"/>
    <w:tmpl w:val="A9A0E2C4"/>
    <w:lvl w:ilvl="0">
      <w:start w:val="1"/>
      <w:numFmt w:val="decimal"/>
      <w:lvlText w:val="%1."/>
      <w:lvlJc w:val="left"/>
      <w:pPr>
        <w:tabs>
          <w:tab w:val="num" w:pos="720"/>
        </w:tabs>
        <w:ind w:left="720" w:hanging="360"/>
      </w:pPr>
    </w:lvl>
  </w:abstractNum>
  <w:abstractNum w:abstractNumId="5">
    <w:nsid w:val="FFFFFF80"/>
    <w:multiLevelType w:val="singleLevel"/>
    <w:tmpl w:val="ED5ED2E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F06DE4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11CA1C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C3C7AD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3BC8E26"/>
    <w:lvl w:ilvl="0">
      <w:start w:val="1"/>
      <w:numFmt w:val="decimal"/>
      <w:lvlText w:val="%1."/>
      <w:lvlJc w:val="left"/>
      <w:pPr>
        <w:tabs>
          <w:tab w:val="num" w:pos="360"/>
        </w:tabs>
        <w:ind w:left="360" w:hanging="360"/>
      </w:pPr>
    </w:lvl>
  </w:abstractNum>
  <w:abstractNum w:abstractNumId="10">
    <w:nsid w:val="FFFFFF89"/>
    <w:multiLevelType w:val="singleLevel"/>
    <w:tmpl w:val="5278436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savePreviewPicture/>
  <w:compat/>
  <w:rsids>
    <w:rsidRoot w:val="00B13D65"/>
    <w:rsid w:val="000657F8"/>
    <w:rsid w:val="001705AB"/>
    <w:rsid w:val="00234794"/>
    <w:rsid w:val="00323604"/>
    <w:rsid w:val="003620CF"/>
    <w:rsid w:val="00375EF7"/>
    <w:rsid w:val="004152C5"/>
    <w:rsid w:val="00421804"/>
    <w:rsid w:val="00644530"/>
    <w:rsid w:val="006A1356"/>
    <w:rsid w:val="00751195"/>
    <w:rsid w:val="00952F47"/>
    <w:rsid w:val="00AA432F"/>
    <w:rsid w:val="00AB1604"/>
    <w:rsid w:val="00B13D65"/>
    <w:rsid w:val="00D26B44"/>
    <w:rsid w:val="00E34A2B"/>
    <w:rsid w:val="00EB55B0"/>
    <w:rsid w:val="00F62B0A"/>
    <w:rsid w:val="00F9427B"/>
    <w:rsid w:val="00FA16DD"/>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13D6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B13D65"/>
    <w:rPr>
      <w:u w:val="single"/>
    </w:rPr>
  </w:style>
  <w:style w:type="paragraph" w:customStyle="1" w:styleId="HeaderFooter">
    <w:name w:val="Header &amp; Footer"/>
    <w:rsid w:val="00B13D65"/>
    <w:pPr>
      <w:tabs>
        <w:tab w:val="right" w:pos="9020"/>
      </w:tabs>
    </w:pPr>
    <w:rPr>
      <w:rFonts w:ascii="Helvetica" w:hAnsi="Arial Unicode MS" w:cs="Arial Unicode MS"/>
      <w:color w:val="000000"/>
    </w:rPr>
  </w:style>
  <w:style w:type="paragraph" w:customStyle="1" w:styleId="Body">
    <w:name w:val="Body"/>
    <w:rsid w:val="00B13D65"/>
    <w:rPr>
      <w:rFonts w:ascii="Cambria" w:eastAsia="Cambria" w:hAnsi="Cambria" w:cs="Cambria"/>
      <w:color w:val="000000"/>
      <w:u w:color="000000"/>
    </w:rPr>
  </w:style>
  <w:style w:type="character" w:customStyle="1" w:styleId="Hyperlink0">
    <w:name w:val="Hyperlink.0"/>
    <w:basedOn w:val="Hyperlink"/>
    <w:rsid w:val="00B13D65"/>
    <w:rPr>
      <w:color w:val="0000FF"/>
      <w:u w:val="single" w:color="0000FF"/>
    </w:rPr>
  </w:style>
  <w:style w:type="paragraph" w:styleId="FootnoteText">
    <w:name w:val="footnote text"/>
    <w:basedOn w:val="Normal"/>
    <w:link w:val="FootnoteTextChar"/>
    <w:uiPriority w:val="99"/>
    <w:semiHidden/>
    <w:unhideWhenUsed/>
    <w:rsid w:val="00F9427B"/>
  </w:style>
  <w:style w:type="character" w:customStyle="1" w:styleId="FootnoteTextChar">
    <w:name w:val="Footnote Text Char"/>
    <w:basedOn w:val="DefaultParagraphFont"/>
    <w:link w:val="FootnoteText"/>
    <w:uiPriority w:val="99"/>
    <w:semiHidden/>
    <w:rsid w:val="00F9427B"/>
    <w:rPr>
      <w:sz w:val="24"/>
      <w:szCs w:val="24"/>
    </w:rPr>
  </w:style>
  <w:style w:type="character" w:styleId="FootnoteReference">
    <w:name w:val="footnote reference"/>
    <w:basedOn w:val="DefaultParagraphFont"/>
    <w:uiPriority w:val="99"/>
    <w:semiHidden/>
    <w:unhideWhenUsed/>
    <w:rsid w:val="00F9427B"/>
    <w:rPr>
      <w:vertAlign w:val="superscript"/>
    </w:rPr>
  </w:style>
</w:styles>
</file>

<file path=word/webSettings.xml><?xml version="1.0" encoding="utf-8"?>
<w:webSettings xmlns:r="http://schemas.openxmlformats.org/officeDocument/2006/relationships" xmlns:w="http://schemas.openxmlformats.org/wordprocessingml/2006/main">
  <w:divs>
    <w:div w:id="471169690">
      <w:bodyDiv w:val="1"/>
      <w:marLeft w:val="0"/>
      <w:marRight w:val="0"/>
      <w:marTop w:val="0"/>
      <w:marBottom w:val="0"/>
      <w:divBdr>
        <w:top w:val="none" w:sz="0" w:space="0" w:color="auto"/>
        <w:left w:val="none" w:sz="0" w:space="0" w:color="auto"/>
        <w:bottom w:val="none" w:sz="0" w:space="0" w:color="auto"/>
        <w:right w:val="none" w:sz="0" w:space="0" w:color="auto"/>
      </w:divBdr>
      <w:divsChild>
        <w:div w:id="1077359824">
          <w:marLeft w:val="0"/>
          <w:marRight w:val="0"/>
          <w:marTop w:val="0"/>
          <w:marBottom w:val="0"/>
          <w:divBdr>
            <w:top w:val="none" w:sz="0" w:space="0" w:color="auto"/>
            <w:left w:val="none" w:sz="0" w:space="0" w:color="auto"/>
            <w:bottom w:val="none" w:sz="0" w:space="0" w:color="auto"/>
            <w:right w:val="none" w:sz="0" w:space="0" w:color="auto"/>
          </w:divBdr>
        </w:div>
        <w:div w:id="1391462457">
          <w:marLeft w:val="0"/>
          <w:marRight w:val="0"/>
          <w:marTop w:val="0"/>
          <w:marBottom w:val="0"/>
          <w:divBdr>
            <w:top w:val="none" w:sz="0" w:space="0" w:color="auto"/>
            <w:left w:val="none" w:sz="0" w:space="0" w:color="auto"/>
            <w:bottom w:val="none" w:sz="0" w:space="0" w:color="auto"/>
            <w:right w:val="none" w:sz="0" w:space="0" w:color="auto"/>
          </w:divBdr>
        </w:div>
        <w:div w:id="2135362149">
          <w:marLeft w:val="0"/>
          <w:marRight w:val="0"/>
          <w:marTop w:val="0"/>
          <w:marBottom w:val="0"/>
          <w:divBdr>
            <w:top w:val="none" w:sz="0" w:space="0" w:color="auto"/>
            <w:left w:val="none" w:sz="0" w:space="0" w:color="auto"/>
            <w:bottom w:val="none" w:sz="0" w:space="0" w:color="auto"/>
            <w:right w:val="none" w:sz="0" w:space="0" w:color="auto"/>
          </w:divBdr>
        </w:div>
      </w:divsChild>
    </w:div>
    <w:div w:id="907302609">
      <w:bodyDiv w:val="1"/>
      <w:marLeft w:val="0"/>
      <w:marRight w:val="0"/>
      <w:marTop w:val="0"/>
      <w:marBottom w:val="0"/>
      <w:divBdr>
        <w:top w:val="none" w:sz="0" w:space="0" w:color="auto"/>
        <w:left w:val="none" w:sz="0" w:space="0" w:color="auto"/>
        <w:bottom w:val="none" w:sz="0" w:space="0" w:color="auto"/>
        <w:right w:val="none" w:sz="0" w:space="0" w:color="auto"/>
      </w:divBdr>
    </w:div>
    <w:div w:id="1347096079">
      <w:bodyDiv w:val="1"/>
      <w:marLeft w:val="0"/>
      <w:marRight w:val="0"/>
      <w:marTop w:val="0"/>
      <w:marBottom w:val="0"/>
      <w:divBdr>
        <w:top w:val="none" w:sz="0" w:space="0" w:color="auto"/>
        <w:left w:val="none" w:sz="0" w:space="0" w:color="auto"/>
        <w:bottom w:val="none" w:sz="0" w:space="0" w:color="auto"/>
        <w:right w:val="none" w:sz="0" w:space="0" w:color="auto"/>
      </w:divBdr>
      <w:divsChild>
        <w:div w:id="800612190">
          <w:marLeft w:val="0"/>
          <w:marRight w:val="0"/>
          <w:marTop w:val="0"/>
          <w:marBottom w:val="0"/>
          <w:divBdr>
            <w:top w:val="none" w:sz="0" w:space="0" w:color="auto"/>
            <w:left w:val="none" w:sz="0" w:space="0" w:color="auto"/>
            <w:bottom w:val="none" w:sz="0" w:space="0" w:color="auto"/>
            <w:right w:val="none" w:sz="0" w:space="0" w:color="auto"/>
          </w:divBdr>
        </w:div>
      </w:divsChild>
    </w:div>
    <w:div w:id="1988900075">
      <w:bodyDiv w:val="1"/>
      <w:marLeft w:val="0"/>
      <w:marRight w:val="0"/>
      <w:marTop w:val="0"/>
      <w:marBottom w:val="0"/>
      <w:divBdr>
        <w:top w:val="none" w:sz="0" w:space="0" w:color="auto"/>
        <w:left w:val="none" w:sz="0" w:space="0" w:color="auto"/>
        <w:bottom w:val="none" w:sz="0" w:space="0" w:color="auto"/>
        <w:right w:val="none" w:sz="0" w:space="0" w:color="auto"/>
      </w:divBdr>
      <w:divsChild>
        <w:div w:id="405879354">
          <w:marLeft w:val="0"/>
          <w:marRight w:val="0"/>
          <w:marTop w:val="0"/>
          <w:marBottom w:val="0"/>
          <w:divBdr>
            <w:top w:val="none" w:sz="0" w:space="0" w:color="auto"/>
            <w:left w:val="none" w:sz="0" w:space="0" w:color="auto"/>
            <w:bottom w:val="none" w:sz="0" w:space="0" w:color="auto"/>
            <w:right w:val="none" w:sz="0" w:space="0" w:color="auto"/>
          </w:divBdr>
        </w:div>
        <w:div w:id="160118171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580</Words>
  <Characters>3310</Characters>
  <Application>Microsoft Macintosh Word</Application>
  <DocSecurity>0</DocSecurity>
  <Lines>27</Lines>
  <Paragraphs>6</Paragraphs>
  <ScaleCrop>false</ScaleCrop>
  <Company>TRG</Company>
  <LinksUpToDate>false</LinksUpToDate>
  <CharactersWithSpaces>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Kate Daniel</cp:lastModifiedBy>
  <cp:revision>5</cp:revision>
  <dcterms:created xsi:type="dcterms:W3CDTF">2014-08-30T04:54:00Z</dcterms:created>
  <dcterms:modified xsi:type="dcterms:W3CDTF">2014-09-02T04:55:00Z</dcterms:modified>
</cp:coreProperties>
</file>